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E9" w:rsidRDefault="008C78E9" w:rsidP="008C78E9">
      <w:pPr>
        <w:pStyle w:val="NormalWeb"/>
        <w:spacing w:before="150" w:beforeAutospacing="0" w:after="150" w:afterAutospacing="0"/>
        <w:rPr>
          <w:rStyle w:val="Strong"/>
          <w:rFonts w:ascii="Arial" w:hAnsi="Arial" w:cs="Arial"/>
          <w:color w:val="333333"/>
          <w:sz w:val="21"/>
          <w:szCs w:val="21"/>
        </w:rPr>
      </w:pPr>
    </w:p>
    <w:p w:rsidR="00B37424" w:rsidRDefault="008C78E9" w:rsidP="008C78E9">
      <w:pPr>
        <w:pStyle w:val="NormalWeb"/>
        <w:spacing w:before="150" w:beforeAutospacing="0" w:after="150" w:afterAutospacing="0"/>
        <w:rPr>
          <w:rFonts w:ascii="Arial" w:hAnsi="Arial" w:cs="Arial"/>
          <w:color w:val="333333"/>
          <w:sz w:val="21"/>
          <w:szCs w:val="21"/>
        </w:rPr>
      </w:pPr>
      <w:r>
        <w:rPr>
          <w:rStyle w:val="Strong"/>
          <w:rFonts w:ascii="Arial" w:hAnsi="Arial" w:cs="Arial"/>
          <w:color w:val="333333"/>
          <w:sz w:val="21"/>
          <w:szCs w:val="21"/>
        </w:rPr>
        <w:t xml:space="preserve">                                                                                   BMO 2023</w:t>
      </w:r>
    </w:p>
    <w:p w:rsidR="00B37424" w:rsidRDefault="00B37424" w:rsidP="00B37424">
      <w:pPr>
        <w:pStyle w:val="NormalWeb"/>
        <w:spacing w:before="15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SECOND ANNOUNCEMENT</w:t>
      </w:r>
    </w:p>
    <w:p w:rsidR="00B37424" w:rsidRDefault="008C78E9" w:rsidP="00B37424">
      <w:pPr>
        <w:pStyle w:val="NormalWeb"/>
        <w:spacing w:before="150" w:beforeAutospacing="0" w:after="150" w:afterAutospacing="0"/>
        <w:jc w:val="center"/>
        <w:rPr>
          <w:rFonts w:ascii="Arial" w:hAnsi="Arial" w:cs="Arial"/>
          <w:color w:val="333333"/>
          <w:sz w:val="21"/>
          <w:szCs w:val="21"/>
        </w:rPr>
      </w:pPr>
      <w:r>
        <w:rPr>
          <w:rFonts w:ascii="Arial" w:hAnsi="Arial" w:cs="Arial"/>
          <w:color w:val="333333"/>
          <w:sz w:val="21"/>
          <w:szCs w:val="21"/>
        </w:rPr>
        <w:t>to the 40</w:t>
      </w:r>
      <w:r w:rsidR="00B37424">
        <w:rPr>
          <w:rFonts w:ascii="Arial" w:hAnsi="Arial" w:cs="Arial"/>
          <w:color w:val="333333"/>
          <w:sz w:val="21"/>
          <w:szCs w:val="21"/>
        </w:rPr>
        <w:t xml:space="preserve">th Balkan </w:t>
      </w:r>
      <w:r>
        <w:rPr>
          <w:rFonts w:ascii="Arial" w:hAnsi="Arial" w:cs="Arial"/>
          <w:color w:val="333333"/>
          <w:sz w:val="21"/>
          <w:szCs w:val="21"/>
        </w:rPr>
        <w:t>Mathematical Olympiad – BMO 2023</w:t>
      </w:r>
    </w:p>
    <w:p w:rsidR="00B37424" w:rsidRDefault="008C78E9" w:rsidP="00B37424">
      <w:pPr>
        <w:pStyle w:val="NormalWeb"/>
        <w:spacing w:before="15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8 – 13 May 2023</w:t>
      </w:r>
    </w:p>
    <w:p w:rsidR="00B37424" w:rsidRDefault="00B37424" w:rsidP="00B37424">
      <w:pPr>
        <w:pStyle w:val="NormalWeb"/>
        <w:spacing w:before="15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Organizers</w:t>
      </w:r>
    </w:p>
    <w:p w:rsidR="008C78E9" w:rsidRPr="008C78E9" w:rsidRDefault="008C78E9" w:rsidP="008C78E9">
      <w:pPr>
        <w:pStyle w:val="NormalWeb"/>
        <w:spacing w:before="150" w:beforeAutospacing="0" w:after="150" w:afterAutospacing="0"/>
        <w:jc w:val="center"/>
        <w:rPr>
          <w:rStyle w:val="Strong"/>
          <w:rFonts w:ascii="Arial" w:hAnsi="Arial" w:cs="Arial"/>
          <w:b w:val="0"/>
          <w:bCs w:val="0"/>
          <w:color w:val="333333"/>
          <w:sz w:val="21"/>
          <w:szCs w:val="21"/>
        </w:rPr>
      </w:pPr>
      <w:r w:rsidRPr="00491F4F">
        <w:rPr>
          <w:b/>
        </w:rPr>
        <w:t>Scientific and Technological Research Council of Türkiye (TÜBİTAK)</w:t>
      </w:r>
      <w:r>
        <w:t xml:space="preserve"> </w:t>
      </w:r>
      <w:r>
        <w:rPr>
          <w:rStyle w:val="Strong"/>
          <w:rFonts w:ascii="Arial" w:hAnsi="Arial" w:cs="Arial"/>
          <w:color w:val="333333"/>
          <w:sz w:val="21"/>
          <w:szCs w:val="21"/>
        </w:rPr>
        <w:t>- Organizer</w:t>
      </w:r>
    </w:p>
    <w:p w:rsidR="00B37424" w:rsidRDefault="00B37424" w:rsidP="00B37424">
      <w:pPr>
        <w:pStyle w:val="NormalWeb"/>
        <w:spacing w:before="15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Mathematical Society of South-Eastern Europe (MASSEE)</w:t>
      </w:r>
    </w:p>
    <w:p w:rsidR="00B37424" w:rsidRDefault="006B1855" w:rsidP="00B37424">
      <w:pPr>
        <w:pStyle w:val="NormalWeb"/>
        <w:spacing w:before="150" w:beforeAutospacing="0" w:after="150" w:afterAutospacing="0"/>
        <w:jc w:val="right"/>
        <w:rPr>
          <w:rFonts w:ascii="Arial" w:hAnsi="Arial" w:cs="Arial"/>
          <w:color w:val="333333"/>
          <w:sz w:val="21"/>
          <w:szCs w:val="21"/>
        </w:rPr>
      </w:pPr>
      <w:r>
        <w:rPr>
          <w:rFonts w:ascii="Arial" w:hAnsi="Arial" w:cs="Arial"/>
          <w:color w:val="333333"/>
          <w:sz w:val="21"/>
          <w:szCs w:val="21"/>
        </w:rPr>
        <w:t>5 April</w:t>
      </w:r>
      <w:r w:rsidR="008C78E9">
        <w:rPr>
          <w:rFonts w:ascii="Arial" w:hAnsi="Arial" w:cs="Arial"/>
          <w:color w:val="333333"/>
          <w:sz w:val="21"/>
          <w:szCs w:val="21"/>
        </w:rPr>
        <w:t xml:space="preserve"> 2023</w:t>
      </w:r>
    </w:p>
    <w:p w:rsidR="008C78E9" w:rsidRPr="006B1855" w:rsidRDefault="008C78E9" w:rsidP="008C78E9">
      <w:pPr>
        <w:pStyle w:val="NormalWeb"/>
        <w:rPr>
          <w:rFonts w:ascii="Arial" w:hAnsi="Arial" w:cs="Arial"/>
          <w:sz w:val="22"/>
          <w:szCs w:val="22"/>
        </w:rPr>
      </w:pPr>
      <w:r w:rsidRPr="006B1855">
        <w:rPr>
          <w:rFonts w:ascii="Arial" w:hAnsi="Arial" w:cs="Arial"/>
          <w:sz w:val="22"/>
          <w:szCs w:val="22"/>
        </w:rPr>
        <w:t>Dear colleagues, members and non-members of MASSEE, </w:t>
      </w:r>
    </w:p>
    <w:p w:rsidR="008C78E9" w:rsidRPr="006B1855" w:rsidRDefault="008C78E9" w:rsidP="008C78E9">
      <w:pPr>
        <w:pStyle w:val="NormalWeb"/>
        <w:rPr>
          <w:rFonts w:ascii="Arial" w:hAnsi="Arial" w:cs="Arial"/>
          <w:sz w:val="22"/>
          <w:szCs w:val="22"/>
        </w:rPr>
      </w:pPr>
      <w:r w:rsidRPr="006B1855">
        <w:rPr>
          <w:rFonts w:ascii="Arial" w:hAnsi="Arial" w:cs="Arial"/>
          <w:sz w:val="22"/>
          <w:szCs w:val="22"/>
        </w:rPr>
        <w:t>We have the pleasure to inform you that the Scientific and Technological Research Council of Türkiye  and the Mathematical Society of South-Eastern Europe are organizing the 40th Balkan Mathematical Olympiad – BMO 2023. The 40th Balkan Mathematical Olympiad – BMO 2022 is planned to be organized with physical presence, in Antalya, Türkiye from 8 to 13 May 2023. The Host Organizer of the Olympiad is the Scientific and Technological Research Council of Türkiye (TÜBİTAK). The contest will take place on</w:t>
      </w:r>
      <w:r w:rsidRPr="006B1855">
        <w:rPr>
          <w:rStyle w:val="Strong"/>
          <w:rFonts w:ascii="Arial" w:hAnsi="Arial" w:cs="Arial"/>
          <w:sz w:val="22"/>
          <w:szCs w:val="22"/>
        </w:rPr>
        <w:t xml:space="preserve"> Wednesday, 10 of May 2023</w:t>
      </w:r>
      <w:r w:rsidRPr="006B1855">
        <w:rPr>
          <w:rFonts w:ascii="Arial" w:hAnsi="Arial" w:cs="Arial"/>
          <w:sz w:val="22"/>
          <w:szCs w:val="22"/>
        </w:rPr>
        <w:t>.</w:t>
      </w:r>
    </w:p>
    <w:p w:rsidR="00B37424" w:rsidRPr="006B1855" w:rsidRDefault="00B37424" w:rsidP="00B37424">
      <w:pPr>
        <w:pStyle w:val="NormalWeb"/>
        <w:spacing w:before="150" w:beforeAutospacing="0" w:after="150" w:afterAutospacing="0"/>
        <w:jc w:val="both"/>
        <w:rPr>
          <w:rFonts w:ascii="Arial" w:hAnsi="Arial" w:cs="Arial"/>
          <w:color w:val="333333"/>
          <w:sz w:val="22"/>
          <w:szCs w:val="22"/>
        </w:rPr>
      </w:pPr>
      <w:r w:rsidRPr="006B1855">
        <w:rPr>
          <w:rStyle w:val="Strong"/>
          <w:rFonts w:ascii="Arial" w:hAnsi="Arial" w:cs="Arial"/>
          <w:color w:val="333333"/>
          <w:sz w:val="22"/>
          <w:szCs w:val="22"/>
        </w:rPr>
        <w:t>Regulations:</w:t>
      </w:r>
      <w:r w:rsidRPr="006B1855">
        <w:rPr>
          <w:rFonts w:ascii="Arial" w:hAnsi="Arial" w:cs="Arial"/>
          <w:color w:val="333333"/>
          <w:sz w:val="22"/>
          <w:szCs w:val="22"/>
        </w:rPr>
        <w:t> A team may consist of up to 6 students, a Leader and a Deputy leader. Stud</w:t>
      </w:r>
      <w:r w:rsidR="008C78E9" w:rsidRPr="006B1855">
        <w:rPr>
          <w:rFonts w:ascii="Arial" w:hAnsi="Arial" w:cs="Arial"/>
          <w:color w:val="333333"/>
          <w:sz w:val="22"/>
          <w:szCs w:val="22"/>
        </w:rPr>
        <w:t>ents must have been born after 8</w:t>
      </w:r>
      <w:r w:rsidRPr="006B1855">
        <w:rPr>
          <w:rFonts w:ascii="Arial" w:hAnsi="Arial" w:cs="Arial"/>
          <w:color w:val="333333"/>
          <w:sz w:val="22"/>
          <w:szCs w:val="22"/>
        </w:rPr>
        <w:t xml:space="preserve"> May 2002 and must be secondary school studen</w:t>
      </w:r>
      <w:r w:rsidR="008C78E9" w:rsidRPr="006B1855">
        <w:rPr>
          <w:rFonts w:ascii="Arial" w:hAnsi="Arial" w:cs="Arial"/>
          <w:color w:val="333333"/>
          <w:sz w:val="22"/>
          <w:szCs w:val="22"/>
        </w:rPr>
        <w:t>ts. The regulations for BMO 2023</w:t>
      </w:r>
      <w:r w:rsidR="0040223A">
        <w:rPr>
          <w:rFonts w:ascii="Arial" w:hAnsi="Arial" w:cs="Arial"/>
          <w:color w:val="333333"/>
          <w:sz w:val="22"/>
          <w:szCs w:val="22"/>
        </w:rPr>
        <w:t xml:space="preserve"> are announced in the </w:t>
      </w:r>
      <w:r w:rsidR="0040223A">
        <w:rPr>
          <w:rFonts w:ascii="Arial" w:hAnsi="Arial" w:cs="Arial"/>
          <w:sz w:val="22"/>
          <w:szCs w:val="22"/>
          <w:bdr w:val="single" w:sz="6" w:space="2" w:color="EEEEEE" w:frame="1"/>
        </w:rPr>
        <w:t>https://bmo2023.tubitak.gov.tr</w:t>
      </w:r>
      <w:r w:rsidR="0040223A">
        <w:rPr>
          <w:rFonts w:ascii="Arial" w:hAnsi="Arial" w:cs="Arial"/>
          <w:color w:val="333333"/>
          <w:sz w:val="22"/>
          <w:szCs w:val="22"/>
        </w:rPr>
        <w:t xml:space="preserve"> website. </w:t>
      </w:r>
      <w:r w:rsidRPr="006B1855">
        <w:rPr>
          <w:rStyle w:val="Strong"/>
          <w:rFonts w:ascii="Arial" w:hAnsi="Arial" w:cs="Arial"/>
          <w:color w:val="333333"/>
          <w:sz w:val="22"/>
          <w:szCs w:val="22"/>
        </w:rPr>
        <w:t xml:space="preserve">The deadline for submitting the registration form of participation is </w:t>
      </w:r>
      <w:r w:rsidR="00587F3E" w:rsidRPr="006B1855">
        <w:rPr>
          <w:rStyle w:val="Strong"/>
          <w:rFonts w:ascii="Arial" w:hAnsi="Arial" w:cs="Arial"/>
          <w:color w:val="333333"/>
          <w:sz w:val="22"/>
          <w:szCs w:val="22"/>
        </w:rPr>
        <w:t>1</w:t>
      </w:r>
      <w:r w:rsidRPr="006B1855">
        <w:rPr>
          <w:rStyle w:val="Strong"/>
          <w:rFonts w:ascii="Arial" w:hAnsi="Arial" w:cs="Arial"/>
          <w:color w:val="333333"/>
          <w:sz w:val="22"/>
          <w:szCs w:val="22"/>
        </w:rPr>
        <w:t>8 April 2022.</w:t>
      </w:r>
    </w:p>
    <w:p w:rsidR="00B37424" w:rsidRPr="006B1855" w:rsidRDefault="00B37424" w:rsidP="00B37424">
      <w:pPr>
        <w:pStyle w:val="NormalWeb"/>
        <w:spacing w:before="150" w:beforeAutospacing="0" w:after="150" w:afterAutospacing="0"/>
        <w:rPr>
          <w:rFonts w:ascii="Arial" w:hAnsi="Arial" w:cs="Arial"/>
          <w:color w:val="333333"/>
          <w:sz w:val="22"/>
          <w:szCs w:val="22"/>
        </w:rPr>
      </w:pPr>
      <w:r w:rsidRPr="006B1855">
        <w:rPr>
          <w:rStyle w:val="Strong"/>
          <w:rFonts w:ascii="Arial" w:hAnsi="Arial" w:cs="Arial"/>
          <w:color w:val="333333"/>
          <w:sz w:val="22"/>
          <w:szCs w:val="22"/>
        </w:rPr>
        <w:t>Problem proposals: </w:t>
      </w:r>
      <w:r w:rsidRPr="006B1855">
        <w:rPr>
          <w:rFonts w:ascii="Arial" w:hAnsi="Arial" w:cs="Arial"/>
          <w:color w:val="333333"/>
          <w:sz w:val="22"/>
          <w:szCs w:val="22"/>
        </w:rPr>
        <w:t>Each country can send up to five (5) problem proposals until </w:t>
      </w:r>
      <w:r w:rsidR="00587F3E" w:rsidRPr="006B1855">
        <w:rPr>
          <w:rStyle w:val="Strong"/>
          <w:rFonts w:ascii="Arial" w:hAnsi="Arial" w:cs="Arial"/>
          <w:color w:val="333333"/>
          <w:sz w:val="22"/>
          <w:szCs w:val="22"/>
        </w:rPr>
        <w:t>8 April 2023</w:t>
      </w:r>
      <w:r w:rsidRPr="006B1855">
        <w:rPr>
          <w:rStyle w:val="Strong"/>
          <w:rFonts w:ascii="Arial" w:hAnsi="Arial" w:cs="Arial"/>
          <w:color w:val="333333"/>
          <w:sz w:val="22"/>
          <w:szCs w:val="22"/>
        </w:rPr>
        <w:t>.</w:t>
      </w:r>
      <w:r w:rsidRPr="006B1855">
        <w:rPr>
          <w:rFonts w:ascii="Arial" w:hAnsi="Arial" w:cs="Arial"/>
          <w:color w:val="333333"/>
          <w:sz w:val="22"/>
          <w:szCs w:val="22"/>
        </w:rPr>
        <w:t> Problem proposals must be written in English. Problem submissions in LaTeX are encouraged but the use of MS Word documents (doc or docx), with Times New Roman font, formulas in Equation or Math Type 6+ is also acceptable. Problem proposals must be sent at: </w:t>
      </w:r>
      <w:r w:rsidR="008C78E9" w:rsidRPr="006B1855">
        <w:rPr>
          <w:rFonts w:ascii="Arial" w:hAnsi="Arial" w:cs="Arial"/>
          <w:color w:val="333333"/>
          <w:sz w:val="22"/>
          <w:szCs w:val="22"/>
        </w:rPr>
        <w:t xml:space="preserve"> </w:t>
      </w:r>
      <w:hyperlink r:id="rId4" w:history="1">
        <w:r w:rsidR="00E77F89" w:rsidRPr="006B1855">
          <w:rPr>
            <w:rStyle w:val="Hyperlink"/>
            <w:rFonts w:ascii="Arial" w:hAnsi="Arial" w:cs="Arial"/>
            <w:sz w:val="22"/>
            <w:szCs w:val="22"/>
          </w:rPr>
          <w:t>kerimov@fen.bilkent.edu.tr</w:t>
        </w:r>
      </w:hyperlink>
      <w:r w:rsidR="00E77F89" w:rsidRPr="006B1855">
        <w:rPr>
          <w:rFonts w:ascii="Arial" w:hAnsi="Arial" w:cs="Arial"/>
          <w:color w:val="333333"/>
          <w:sz w:val="22"/>
          <w:szCs w:val="22"/>
        </w:rPr>
        <w:t xml:space="preserve"> </w:t>
      </w:r>
      <w:r w:rsidR="00587F3E" w:rsidRPr="006B1855">
        <w:rPr>
          <w:rFonts w:ascii="Arial" w:hAnsi="Arial" w:cs="Arial"/>
          <w:color w:val="333333"/>
          <w:sz w:val="22"/>
          <w:szCs w:val="22"/>
        </w:rPr>
        <w:t xml:space="preserve">and </w:t>
      </w:r>
      <w:hyperlink r:id="rId5" w:history="1">
        <w:r w:rsidR="00587F3E" w:rsidRPr="006B1855">
          <w:rPr>
            <w:rStyle w:val="Hyperlink"/>
            <w:rFonts w:ascii="Arial" w:hAnsi="Arial" w:cs="Arial"/>
            <w:sz w:val="22"/>
            <w:szCs w:val="22"/>
          </w:rPr>
          <w:t>ahmedmelihucer@gmail.com</w:t>
        </w:r>
      </w:hyperlink>
      <w:r w:rsidR="00587F3E" w:rsidRPr="006B1855">
        <w:rPr>
          <w:rFonts w:ascii="Arial" w:hAnsi="Arial" w:cs="Arial"/>
          <w:color w:val="333333"/>
          <w:sz w:val="22"/>
          <w:szCs w:val="22"/>
        </w:rPr>
        <w:t xml:space="preserve"> </w:t>
      </w:r>
    </w:p>
    <w:p w:rsidR="00587F3E" w:rsidRPr="006B1855" w:rsidRDefault="00B37424" w:rsidP="006B1855">
      <w:pPr>
        <w:rPr>
          <w:rFonts w:ascii="Arial" w:hAnsi="Arial" w:cs="Arial"/>
        </w:rPr>
      </w:pPr>
      <w:r w:rsidRPr="006B1855">
        <w:rPr>
          <w:rStyle w:val="Strong"/>
          <w:rFonts w:ascii="Arial" w:hAnsi="Arial" w:cs="Arial"/>
          <w:color w:val="333333"/>
        </w:rPr>
        <w:t>Participation fee information:</w:t>
      </w:r>
      <w:r w:rsidRPr="006B1855">
        <w:rPr>
          <w:rFonts w:ascii="Arial" w:hAnsi="Arial" w:cs="Arial"/>
          <w:color w:val="333333"/>
        </w:rPr>
        <w:t> The participation fee </w:t>
      </w:r>
      <w:r w:rsidRPr="006B1855">
        <w:rPr>
          <w:rStyle w:val="Strong"/>
          <w:rFonts w:ascii="Arial" w:hAnsi="Arial" w:cs="Arial"/>
          <w:color w:val="333333"/>
        </w:rPr>
        <w:t>per non-member country</w:t>
      </w:r>
      <w:r w:rsidRPr="006B1855">
        <w:rPr>
          <w:rFonts w:ascii="Arial" w:hAnsi="Arial" w:cs="Arial"/>
          <w:color w:val="333333"/>
        </w:rPr>
        <w:t> is </w:t>
      </w:r>
      <w:r w:rsidR="00E77F89" w:rsidRPr="006B1855">
        <w:rPr>
          <w:rStyle w:val="Strong"/>
          <w:rFonts w:ascii="Arial" w:hAnsi="Arial" w:cs="Arial"/>
          <w:color w:val="333333"/>
        </w:rPr>
        <w:t>5</w:t>
      </w:r>
      <w:r w:rsidRPr="006B1855">
        <w:rPr>
          <w:rStyle w:val="Strong"/>
          <w:rFonts w:ascii="Arial" w:hAnsi="Arial" w:cs="Arial"/>
          <w:color w:val="333333"/>
        </w:rPr>
        <w:t>00 euro</w:t>
      </w:r>
      <w:r w:rsidRPr="006B1855">
        <w:rPr>
          <w:rFonts w:ascii="Arial" w:hAnsi="Arial" w:cs="Arial"/>
          <w:color w:val="333333"/>
        </w:rPr>
        <w:t> </w:t>
      </w:r>
      <w:r w:rsidRPr="006B1855">
        <w:rPr>
          <w:rStyle w:val="Strong"/>
          <w:rFonts w:ascii="Arial" w:hAnsi="Arial" w:cs="Arial"/>
          <w:color w:val="333333"/>
        </w:rPr>
        <w:t>per student</w:t>
      </w:r>
      <w:r w:rsidR="00587F3E" w:rsidRPr="006B1855">
        <w:rPr>
          <w:rFonts w:ascii="Arial" w:hAnsi="Arial" w:cs="Arial"/>
          <w:color w:val="333333"/>
        </w:rPr>
        <w:t> (students in double</w:t>
      </w:r>
      <w:r w:rsidRPr="006B1855">
        <w:rPr>
          <w:rFonts w:ascii="Arial" w:hAnsi="Arial" w:cs="Arial"/>
          <w:color w:val="333333"/>
        </w:rPr>
        <w:t xml:space="preserve"> rooms) and </w:t>
      </w:r>
      <w:r w:rsidR="00E77F89" w:rsidRPr="006B1855">
        <w:rPr>
          <w:rStyle w:val="Strong"/>
          <w:rFonts w:ascii="Arial" w:hAnsi="Arial" w:cs="Arial"/>
          <w:color w:val="333333"/>
        </w:rPr>
        <w:t>6</w:t>
      </w:r>
      <w:r w:rsidRPr="006B1855">
        <w:rPr>
          <w:rStyle w:val="Strong"/>
          <w:rFonts w:ascii="Arial" w:hAnsi="Arial" w:cs="Arial"/>
          <w:color w:val="333333"/>
        </w:rPr>
        <w:t>00 for teachers</w:t>
      </w:r>
      <w:r w:rsidRPr="006B1855">
        <w:rPr>
          <w:rFonts w:ascii="Arial" w:hAnsi="Arial" w:cs="Arial"/>
          <w:color w:val="333333"/>
        </w:rPr>
        <w:t xml:space="preserve">, </w:t>
      </w:r>
      <w:r w:rsidRPr="006B1855">
        <w:rPr>
          <w:rFonts w:ascii="Arial" w:hAnsi="Arial" w:cs="Arial"/>
          <w:b/>
          <w:color w:val="333333"/>
        </w:rPr>
        <w:t>observers or accompany persons</w:t>
      </w:r>
      <w:r w:rsidRPr="006B1855">
        <w:rPr>
          <w:rFonts w:ascii="Arial" w:hAnsi="Arial" w:cs="Arial"/>
          <w:color w:val="333333"/>
        </w:rPr>
        <w:t xml:space="preserve"> sharing a double room</w:t>
      </w:r>
      <w:r w:rsidR="006B1855" w:rsidRPr="006B1855">
        <w:rPr>
          <w:rFonts w:ascii="Arial" w:hAnsi="Arial" w:cs="Arial"/>
          <w:color w:val="333333"/>
        </w:rPr>
        <w:t xml:space="preserve"> </w:t>
      </w:r>
      <w:r w:rsidRPr="006B1855">
        <w:rPr>
          <w:rFonts w:ascii="Arial" w:hAnsi="Arial" w:cs="Arial"/>
          <w:color w:val="333333"/>
        </w:rPr>
        <w:t xml:space="preserve">for </w:t>
      </w:r>
      <w:r w:rsidR="00E77F89" w:rsidRPr="006B1855">
        <w:rPr>
          <w:rFonts w:ascii="Arial" w:hAnsi="Arial" w:cs="Arial"/>
          <w:color w:val="333333"/>
        </w:rPr>
        <w:t>the official period (arrivals 8 May, departures 13 May 2023</w:t>
      </w:r>
      <w:r w:rsidRPr="006B1855">
        <w:rPr>
          <w:rFonts w:ascii="Arial" w:hAnsi="Arial" w:cs="Arial"/>
          <w:color w:val="333333"/>
        </w:rPr>
        <w:t xml:space="preserve">). </w:t>
      </w:r>
      <w:r w:rsidR="00587F3E" w:rsidRPr="006B1855">
        <w:rPr>
          <w:rFonts w:ascii="Arial" w:hAnsi="Arial" w:cs="Arial"/>
          <w:color w:val="000000"/>
          <w:shd w:val="clear" w:color="auto" w:fill="FFFFFF"/>
        </w:rPr>
        <w:t xml:space="preserve">A  number of single rooms for leaders, deputy leaders and observers is available for </w:t>
      </w:r>
      <w:r w:rsidR="007F2E4C" w:rsidRPr="0033545E">
        <w:rPr>
          <w:rFonts w:ascii="Arial" w:hAnsi="Arial" w:cs="Arial"/>
          <w:b/>
          <w:color w:val="000000"/>
          <w:shd w:val="clear" w:color="auto" w:fill="FFFFFF"/>
        </w:rPr>
        <w:t xml:space="preserve">200 </w:t>
      </w:r>
      <w:r w:rsidR="00587F3E" w:rsidRPr="0033545E">
        <w:rPr>
          <w:rFonts w:ascii="Arial" w:hAnsi="Arial" w:cs="Arial"/>
          <w:b/>
          <w:color w:val="000000"/>
          <w:shd w:val="clear" w:color="auto" w:fill="FFFFFF"/>
        </w:rPr>
        <w:t>euro</w:t>
      </w:r>
      <w:r w:rsidR="00587F3E" w:rsidRPr="006B1855">
        <w:rPr>
          <w:rFonts w:ascii="Arial" w:hAnsi="Arial" w:cs="Arial"/>
          <w:color w:val="000000"/>
          <w:shd w:val="clear" w:color="auto" w:fill="FFFFFF"/>
        </w:rPr>
        <w:t xml:space="preserve"> extra charge. </w:t>
      </w:r>
    </w:p>
    <w:p w:rsidR="00B37424" w:rsidRPr="006B1855" w:rsidRDefault="00B37424" w:rsidP="00B37424">
      <w:pPr>
        <w:pStyle w:val="NormalWeb"/>
        <w:spacing w:before="150" w:beforeAutospacing="0" w:after="150" w:afterAutospacing="0"/>
        <w:jc w:val="both"/>
        <w:rPr>
          <w:rFonts w:ascii="Arial" w:hAnsi="Arial" w:cs="Arial"/>
          <w:color w:val="333333"/>
          <w:sz w:val="22"/>
          <w:szCs w:val="22"/>
        </w:rPr>
      </w:pPr>
      <w:r w:rsidRPr="006B1855">
        <w:rPr>
          <w:rFonts w:ascii="Arial" w:hAnsi="Arial" w:cs="Arial"/>
          <w:color w:val="333333"/>
          <w:sz w:val="22"/>
          <w:szCs w:val="22"/>
        </w:rPr>
        <w:t xml:space="preserve">Your delegation will cover the expenses incurred during the visit to </w:t>
      </w:r>
      <w:r w:rsidR="00E77F89" w:rsidRPr="006B1855">
        <w:rPr>
          <w:rFonts w:ascii="Arial" w:hAnsi="Arial" w:cs="Arial"/>
          <w:color w:val="333333"/>
          <w:sz w:val="22"/>
          <w:szCs w:val="22"/>
        </w:rPr>
        <w:t>Turkey</w:t>
      </w:r>
      <w:r w:rsidRPr="006B1855">
        <w:rPr>
          <w:rFonts w:ascii="Arial" w:hAnsi="Arial" w:cs="Arial"/>
          <w:color w:val="333333"/>
          <w:sz w:val="22"/>
          <w:szCs w:val="22"/>
        </w:rPr>
        <w:t xml:space="preserve">, including roundtrip air tickets to </w:t>
      </w:r>
      <w:r w:rsidR="00E77F89" w:rsidRPr="006B1855">
        <w:rPr>
          <w:rFonts w:ascii="Arial" w:hAnsi="Arial" w:cs="Arial"/>
          <w:color w:val="333333"/>
          <w:sz w:val="22"/>
          <w:szCs w:val="22"/>
        </w:rPr>
        <w:t xml:space="preserve">Antalya </w:t>
      </w:r>
      <w:r w:rsidRPr="006B1855">
        <w:rPr>
          <w:rFonts w:ascii="Arial" w:hAnsi="Arial" w:cs="Arial"/>
          <w:color w:val="333333"/>
          <w:sz w:val="22"/>
          <w:szCs w:val="22"/>
        </w:rPr>
        <w:t xml:space="preserve">International Airport and health insurance. Accommodation/food and local transport is included in the participation fee. The participation fee has to be pre-paid to the </w:t>
      </w:r>
      <w:r w:rsidR="00E77F89" w:rsidRPr="006B1855">
        <w:rPr>
          <w:rFonts w:ascii="Arial" w:hAnsi="Arial" w:cs="Arial"/>
          <w:sz w:val="22"/>
          <w:szCs w:val="22"/>
        </w:rPr>
        <w:t>TÜBİTAK.</w:t>
      </w:r>
    </w:p>
    <w:p w:rsidR="00B37424" w:rsidRPr="006B1855" w:rsidRDefault="00B175A7" w:rsidP="00B37424">
      <w:pPr>
        <w:pStyle w:val="NormalWeb"/>
        <w:spacing w:before="150" w:beforeAutospacing="0" w:after="150" w:afterAutospacing="0"/>
        <w:jc w:val="both"/>
        <w:rPr>
          <w:rFonts w:ascii="Arial" w:hAnsi="Arial" w:cs="Arial"/>
          <w:color w:val="333333"/>
          <w:sz w:val="22"/>
          <w:szCs w:val="22"/>
        </w:rPr>
      </w:pPr>
      <w:r>
        <w:rPr>
          <w:rFonts w:ascii="Arial" w:hAnsi="Arial" w:cs="Arial"/>
          <w:color w:val="333333"/>
          <w:sz w:val="22"/>
          <w:szCs w:val="22"/>
        </w:rPr>
        <w:t>After</w:t>
      </w:r>
      <w:r w:rsidR="00B37424" w:rsidRPr="006B1855">
        <w:rPr>
          <w:rFonts w:ascii="Arial" w:hAnsi="Arial" w:cs="Arial"/>
          <w:color w:val="333333"/>
          <w:sz w:val="22"/>
          <w:szCs w:val="22"/>
        </w:rPr>
        <w:t xml:space="preserve"> </w:t>
      </w:r>
      <w:r>
        <w:rPr>
          <w:rFonts w:ascii="Arial" w:hAnsi="Arial" w:cs="Arial"/>
          <w:color w:val="333333"/>
          <w:sz w:val="22"/>
          <w:szCs w:val="22"/>
        </w:rPr>
        <w:t>you register your team by usi</w:t>
      </w:r>
      <w:bookmarkStart w:id="0" w:name="_GoBack"/>
      <w:bookmarkEnd w:id="0"/>
      <w:r w:rsidR="006B1855">
        <w:rPr>
          <w:rFonts w:ascii="Arial" w:hAnsi="Arial" w:cs="Arial"/>
          <w:color w:val="333333"/>
          <w:sz w:val="22"/>
          <w:szCs w:val="22"/>
        </w:rPr>
        <w:t xml:space="preserve">ng of the link sent you by e-mail </w:t>
      </w:r>
      <w:r w:rsidR="00B37424" w:rsidRPr="006B1855">
        <w:rPr>
          <w:rFonts w:ascii="Arial" w:hAnsi="Arial" w:cs="Arial"/>
          <w:color w:val="333333"/>
          <w:sz w:val="22"/>
          <w:szCs w:val="22"/>
        </w:rPr>
        <w:t>you will receive an invoice in order to proceed with the payment of the registration fees. The invoice will include all the Bank details you need to know.</w:t>
      </w:r>
    </w:p>
    <w:p w:rsidR="00B37424" w:rsidRDefault="00B37424" w:rsidP="00B37424">
      <w:pPr>
        <w:pStyle w:val="NormalWeb"/>
        <w:spacing w:before="150" w:beforeAutospacing="0" w:after="150" w:afterAutospacing="0"/>
        <w:jc w:val="both"/>
        <w:rPr>
          <w:rFonts w:ascii="Arial" w:hAnsi="Arial" w:cs="Arial"/>
          <w:color w:val="333333"/>
          <w:sz w:val="21"/>
          <w:szCs w:val="21"/>
        </w:rPr>
      </w:pPr>
      <w:r>
        <w:rPr>
          <w:rFonts w:ascii="Arial" w:hAnsi="Arial" w:cs="Arial"/>
          <w:color w:val="333333"/>
          <w:sz w:val="21"/>
          <w:szCs w:val="21"/>
        </w:rPr>
        <w:t> </w:t>
      </w:r>
    </w:p>
    <w:p w:rsidR="009B0677" w:rsidRDefault="009B0677"/>
    <w:sectPr w:rsidR="009B0677" w:rsidSect="00076520">
      <w:pgSz w:w="12240" w:h="15840"/>
      <w:pgMar w:top="851" w:right="618" w:bottom="709" w:left="709"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F8"/>
    <w:rsid w:val="00076520"/>
    <w:rsid w:val="0033545E"/>
    <w:rsid w:val="0040223A"/>
    <w:rsid w:val="00587F3E"/>
    <w:rsid w:val="006B1855"/>
    <w:rsid w:val="007F2E4C"/>
    <w:rsid w:val="008C78E9"/>
    <w:rsid w:val="009013AB"/>
    <w:rsid w:val="009B0677"/>
    <w:rsid w:val="009D35F8"/>
    <w:rsid w:val="00B175A7"/>
    <w:rsid w:val="00B37424"/>
    <w:rsid w:val="00E77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24E5"/>
  <w15:chartTrackingRefBased/>
  <w15:docId w15:val="{50D30D4D-5C9C-4743-8A9D-AA468C26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4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37424"/>
    <w:rPr>
      <w:b/>
      <w:bCs/>
    </w:rPr>
  </w:style>
  <w:style w:type="character" w:styleId="Hyperlink">
    <w:name w:val="Hyperlink"/>
    <w:basedOn w:val="DefaultParagraphFont"/>
    <w:uiPriority w:val="99"/>
    <w:unhideWhenUsed/>
    <w:rsid w:val="00B37424"/>
    <w:rPr>
      <w:color w:val="0000FF"/>
      <w:u w:val="single"/>
    </w:rPr>
  </w:style>
  <w:style w:type="paragraph" w:styleId="BalloonText">
    <w:name w:val="Balloon Text"/>
    <w:basedOn w:val="Normal"/>
    <w:link w:val="BalloonTextChar"/>
    <w:uiPriority w:val="99"/>
    <w:semiHidden/>
    <w:unhideWhenUsed/>
    <w:rsid w:val="008C7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hmedmelihucer@gmail.com" TargetMode="External"/><Relationship Id="rId4" Type="http://schemas.openxmlformats.org/officeDocument/2006/relationships/hyperlink" Target="mailto:kerimov@fen.bilkent.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Azer Kerimov</dc:creator>
  <cp:keywords/>
  <dc:description/>
  <cp:lastModifiedBy>Azer Kerimov</cp:lastModifiedBy>
  <cp:revision>10</cp:revision>
  <cp:lastPrinted>2023-03-08T07:09:00Z</cp:lastPrinted>
  <dcterms:created xsi:type="dcterms:W3CDTF">2023-03-08T07:09:00Z</dcterms:created>
  <dcterms:modified xsi:type="dcterms:W3CDTF">2023-04-05T15:28:00Z</dcterms:modified>
</cp:coreProperties>
</file>